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rFonts w:hint="eastAsia" w:ascii="宋体-PUA" w:hAnsi="宋体-PUA" w:eastAsia="宋体-PUA" w:cs="宋体-PUA"/>
          <w:color w:val="FF0000"/>
          <w:spacing w:val="-20"/>
          <w:w w:val="80"/>
          <w:szCs w:val="80"/>
        </w:rPr>
      </w:pPr>
      <w:bookmarkStart w:id="0" w:name="_GoBack"/>
      <w:bookmarkEnd w:id="0"/>
    </w:p>
    <w:p>
      <w:pPr>
        <w:rPr>
          <w:rFonts w:hint="eastAsia" w:ascii="宋体" w:hAnsi="宋体" w:eastAsia="宋体"/>
          <w:color w:val="FF0000"/>
          <w:spacing w:val="-20"/>
          <w:w w:val="80"/>
          <w:szCs w:val="80"/>
        </w:rPr>
      </w:pPr>
    </w:p>
    <w:p>
      <w:pPr>
        <w:jc w:val="center"/>
        <w:rPr>
          <w:rFonts w:hint="eastAsia" w:ascii="宋体" w:hAnsi="宋体" w:eastAsia="宋体" w:cs="仿宋_GB2312"/>
          <w:sz w:val="44"/>
        </w:rPr>
      </w:pPr>
      <w:r>
        <w:rPr>
          <w:rFonts w:hint="eastAsia" w:ascii="宋体" w:hAnsi="宋体" w:eastAsia="宋体" w:cs="仿宋_GB2312"/>
          <w:sz w:val="44"/>
        </w:rPr>
        <w:t>最高人民检察院关于印发</w:t>
      </w:r>
    </w:p>
    <w:p>
      <w:pPr>
        <w:jc w:val="center"/>
        <w:rPr>
          <w:rFonts w:hint="eastAsia" w:ascii="宋体" w:hAnsi="宋体" w:eastAsia="宋体" w:cs="仿宋_GB2312"/>
          <w:sz w:val="44"/>
        </w:rPr>
      </w:pPr>
      <w:r>
        <w:rPr>
          <w:rFonts w:hint="eastAsia" w:ascii="宋体" w:hAnsi="宋体" w:eastAsia="宋体" w:cs="仿宋_GB2312"/>
          <w:sz w:val="44"/>
        </w:rPr>
        <w:t>《最高人民检察院关于适用刑法分则</w:t>
      </w:r>
    </w:p>
    <w:p>
      <w:pPr>
        <w:jc w:val="center"/>
        <w:rPr>
          <w:rFonts w:hint="eastAsia" w:ascii="宋体" w:hAnsi="宋体" w:eastAsia="宋体" w:cs="仿宋_GB2312"/>
          <w:sz w:val="44"/>
        </w:rPr>
      </w:pPr>
      <w:r>
        <w:rPr>
          <w:rFonts w:hint="eastAsia" w:ascii="宋体" w:hAnsi="宋体" w:eastAsia="宋体" w:cs="仿宋_GB2312"/>
          <w:sz w:val="44"/>
        </w:rPr>
        <w:t>规定的犯罪的罪名的意见》的通知</w:t>
      </w:r>
    </w:p>
    <w:p>
      <w:pPr>
        <w:rPr>
          <w:rFonts w:hint="eastAsia" w:ascii="仿宋_GB2312" w:hAnsi="仿宋_GB2312" w:cs="仿宋_GB2312"/>
        </w:rPr>
      </w:pPr>
    </w:p>
    <w:p>
      <w:pPr>
        <w:rPr>
          <w:rFonts w:hint="eastAsia" w:ascii="仿宋_GB2312" w:hAnsi="仿宋_GB2312" w:cs="仿宋_GB2312"/>
        </w:rPr>
      </w:pPr>
      <w:r>
        <w:rPr>
          <w:rFonts w:hint="eastAsia" w:ascii="仿宋_GB2312" w:hAnsi="仿宋_GB2312" w:cs="仿宋_GB2312"/>
        </w:rPr>
        <w:t>各省、自治区、直辖市人民检察院，军事检察院：</w:t>
      </w:r>
    </w:p>
    <w:p>
      <w:pPr>
        <w:ind w:firstLine="632" w:firstLineChars="200"/>
        <w:rPr>
          <w:rFonts w:hint="eastAsia"/>
        </w:rPr>
      </w:pPr>
      <w:r>
        <w:rPr>
          <w:rFonts w:hint="eastAsia"/>
        </w:rPr>
        <w:t>最高人民检察院检察委员会第八届第八十一次会议讨论通过了《最高人民检察院关于适用刑法分则规定的犯罪的罪名的意见》，现印发给你们，请遵照执行。对执行中遇到的问题，请及时报最高人民检察院法律政策研究室。</w:t>
      </w:r>
    </w:p>
    <w:p>
      <w:pPr>
        <w:ind w:firstLine="632" w:firstLineChars="200"/>
        <w:rPr>
          <w:rFonts w:hint="eastAsia"/>
        </w:rPr>
      </w:pPr>
      <w:r>
        <w:rPr>
          <w:rFonts w:hint="eastAsia"/>
        </w:rPr>
        <w:t xml:space="preserve"> </w:t>
      </w:r>
    </w:p>
    <w:p>
      <w:pPr>
        <w:ind w:firstLine="632" w:firstLineChars="200"/>
        <w:rPr>
          <w:rFonts w:hint="eastAsia"/>
        </w:rPr>
      </w:pPr>
    </w:p>
    <w:p>
      <w:pPr>
        <w:wordWrap w:val="0"/>
        <w:ind w:firstLine="632" w:firstLineChars="200"/>
        <w:jc w:val="right"/>
        <w:rPr>
          <w:rFonts w:hint="eastAsia"/>
        </w:rPr>
      </w:pPr>
      <w:r>
        <w:rPr>
          <w:rFonts w:hint="eastAsia"/>
        </w:rPr>
        <w:t xml:space="preserve">最高人民检察院    </w:t>
      </w:r>
    </w:p>
    <w:p>
      <w:pPr>
        <w:wordWrap w:val="0"/>
        <w:ind w:firstLine="632" w:firstLineChars="200"/>
        <w:jc w:val="right"/>
        <w:rPr>
          <w:rFonts w:hint="eastAsia" w:ascii="仿宋_GB2312" w:hAnsi="仿宋_GB2312" w:cs="仿宋_GB2312"/>
        </w:rPr>
      </w:pPr>
      <w:r>
        <w:rPr>
          <w:rFonts w:hint="eastAsia" w:ascii="仿宋_GB2312" w:hAnsi="仿宋_GB2312" w:cs="仿宋_GB2312"/>
        </w:rPr>
        <w:t>1997年12月25日</w:t>
      </w:r>
      <w:r>
        <w:rPr>
          <w:rFonts w:hint="eastAsia" w:ascii="仿宋_GB2312" w:hAnsi="仿宋_GB2312" w:cs="仿宋_GB2312"/>
          <w:lang w:val="en-US" w:eastAsia="zh-CN"/>
        </w:rPr>
        <w:t xml:space="preserve">    </w:t>
      </w:r>
    </w:p>
    <w:p>
      <w:pPr>
        <w:rPr>
          <w:rFonts w:hint="eastAsia" w:ascii="仿宋_GB2312" w:hAnsi="仿宋_GB2312" w:cs="仿宋_GB2312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  <w:sectPr>
          <w:footerReference r:id="rId3" w:type="default"/>
          <w:footerReference r:id="rId4" w:type="even"/>
          <w:pgSz w:w="11906" w:h="16838"/>
          <w:pgMar w:top="2098" w:right="1531" w:bottom="1985" w:left="1531" w:header="851" w:footer="1588" w:gutter="0"/>
          <w:cols w:space="720" w:num="1"/>
          <w:titlePg/>
          <w:docGrid w:type="linesAndChars" w:linePitch="579" w:charSpace="-849"/>
        </w:sect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widowControl/>
        <w:jc w:val="center"/>
        <w:rPr>
          <w:rFonts w:hint="eastAsia" w:ascii="宋体" w:hAnsi="宋体" w:eastAsia="宋体" w:cs="宋体"/>
          <w:color w:val="000000"/>
          <w:sz w:val="44"/>
          <w:szCs w:val="44"/>
        </w:rPr>
      </w:pPr>
      <w:r>
        <w:rPr>
          <w:rFonts w:hint="eastAsia" w:ascii="宋体" w:hAnsi="宋体" w:eastAsia="宋体" w:cs="宋体"/>
          <w:color w:val="000000"/>
          <w:sz w:val="44"/>
          <w:szCs w:val="44"/>
        </w:rPr>
        <w:t>最高人民检察院关于适用</w:t>
      </w:r>
    </w:p>
    <w:p>
      <w:pPr>
        <w:widowControl/>
        <w:jc w:val="center"/>
        <w:rPr>
          <w:rFonts w:hint="eastAsia" w:ascii="宋体" w:hAnsi="宋体" w:eastAsia="宋体" w:cs="宋体"/>
          <w:color w:val="000000"/>
          <w:sz w:val="44"/>
          <w:szCs w:val="44"/>
        </w:rPr>
      </w:pPr>
      <w:r>
        <w:rPr>
          <w:rFonts w:hint="eastAsia" w:ascii="宋体" w:hAnsi="宋体" w:eastAsia="宋体" w:cs="宋体"/>
          <w:color w:val="000000"/>
          <w:sz w:val="44"/>
          <w:szCs w:val="44"/>
        </w:rPr>
        <w:t>刑法分则规定的犯罪的罪名的意见</w:t>
      </w:r>
    </w:p>
    <w:p>
      <w:pPr>
        <w:widowControl/>
        <w:jc w:val="center"/>
        <w:rPr>
          <w:rFonts w:hint="eastAsia" w:ascii="楷体_GB2312" w:hAnsi="楷体_GB2312" w:eastAsia="楷体_GB2312" w:cs="楷体_GB2312"/>
          <w:color w:val="000000"/>
          <w:szCs w:val="32"/>
        </w:rPr>
      </w:pPr>
    </w:p>
    <w:p>
      <w:pPr>
        <w:widowControl/>
        <w:jc w:val="center"/>
        <w:rPr>
          <w:rFonts w:hint="eastAsia" w:ascii="楷体_GB2312" w:hAnsi="楷体_GB2312" w:eastAsia="楷体_GB2312" w:cs="楷体_GB2312"/>
          <w:color w:val="000000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Cs w:val="32"/>
        </w:rPr>
        <w:t>（</w:t>
      </w:r>
      <w:r>
        <w:rPr>
          <w:rFonts w:hint="eastAsia" w:ascii="楷体_GB2312" w:hAnsi="楷体_GB2312" w:eastAsia="楷体_GB2312" w:cs="楷体_GB2312"/>
          <w:color w:val="000000"/>
          <w:szCs w:val="32"/>
          <w:lang w:val="en-US" w:eastAsia="zh-CN"/>
        </w:rPr>
        <w:t>1997年12月17日</w:t>
      </w:r>
      <w:r>
        <w:rPr>
          <w:rFonts w:hint="eastAsia" w:ascii="楷体_GB2312" w:hAnsi="楷体_GB2312" w:eastAsia="楷体_GB2312" w:cs="楷体_GB2312"/>
          <w:color w:val="000000"/>
          <w:szCs w:val="32"/>
        </w:rPr>
        <w:t>最高人民检察院检察委员会</w:t>
      </w:r>
    </w:p>
    <w:p>
      <w:pPr>
        <w:widowControl/>
        <w:jc w:val="center"/>
        <w:rPr>
          <w:rFonts w:hint="eastAsia" w:ascii="楷体_GB2312" w:hAnsi="楷体_GB2312" w:eastAsia="楷体_GB2312" w:cs="楷体_GB2312"/>
          <w:color w:val="000000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Cs w:val="32"/>
        </w:rPr>
        <w:t>第八届第八十一次会议通过）</w:t>
      </w:r>
    </w:p>
    <w:p>
      <w:pPr>
        <w:jc w:val="center"/>
        <w:rPr>
          <w:rFonts w:hint="eastAsia" w:ascii="楷体_GB2312" w:hAnsi="楷体_GB2312" w:eastAsia="楷体_GB2312" w:cs="楷体_GB2312"/>
        </w:rPr>
      </w:pPr>
    </w:p>
    <w:p>
      <w:pPr>
        <w:jc w:val="center"/>
        <w:rPr>
          <w:rFonts w:hint="eastAsia" w:ascii="仿宋_GB2312" w:hAnsi="楷体_GB2312" w:cs="楷体_GB2312"/>
        </w:rPr>
      </w:pPr>
      <w:r>
        <w:rPr>
          <w:rFonts w:hint="eastAsia" w:ascii="仿宋_GB2312" w:hAnsi="楷体_GB2312" w:cs="楷体_GB2312"/>
        </w:rPr>
        <w:t>高检发释字〔1997〕3号</w:t>
      </w:r>
    </w:p>
    <w:p>
      <w:pPr>
        <w:rPr>
          <w:rFonts w:hint="eastAsia"/>
        </w:rPr>
      </w:pPr>
    </w:p>
    <w:p>
      <w:pPr>
        <w:rPr>
          <w:rFonts w:hint="eastAsia" w:ascii="仿宋_GB2312" w:hAnsi="仿宋_GB2312" w:cs="仿宋_GB2312"/>
        </w:rPr>
      </w:pPr>
      <w:r>
        <w:rPr>
          <w:rFonts w:hint="eastAsia" w:ascii="仿宋_GB2312" w:hAnsi="仿宋_GB2312" w:cs="仿宋_GB2312"/>
        </w:rPr>
        <w:t>　　为保证正确、统一执法，根据修订的《</w:t>
      </w:r>
      <w:r>
        <w:rPr>
          <w:rFonts w:hint="eastAsia" w:ascii="仿宋_GB2312" w:hAnsi="仿宋_GB2312" w:cs="仿宋_GB2312"/>
        </w:rPr>
        <w:fldChar w:fldCharType="begin"/>
      </w:r>
      <w:r>
        <w:rPr>
          <w:rFonts w:hint="eastAsia" w:ascii="仿宋_GB2312" w:hAnsi="仿宋_GB2312" w:cs="仿宋_GB2312"/>
        </w:rPr>
        <w:instrText xml:space="preserve"> HYPERLINK "javascript:SLC(17010,0)" </w:instrText>
      </w:r>
      <w:r>
        <w:rPr>
          <w:rFonts w:hint="eastAsia" w:ascii="仿宋_GB2312" w:hAnsi="仿宋_GB2312" w:cs="仿宋_GB2312"/>
        </w:rPr>
        <w:fldChar w:fldCharType="separate"/>
      </w:r>
      <w:r>
        <w:rPr>
          <w:rStyle w:val="14"/>
          <w:rFonts w:hint="eastAsia" w:ascii="仿宋_GB2312" w:hAnsi="仿宋_GB2312" w:cs="仿宋_GB2312"/>
          <w:color w:val="000000"/>
          <w:szCs w:val="21"/>
          <w:u w:val="none"/>
        </w:rPr>
        <w:t>中华人民共和国刑法</w:t>
      </w:r>
      <w:r>
        <w:rPr>
          <w:rFonts w:hint="eastAsia" w:ascii="仿宋_GB2312" w:hAnsi="仿宋_GB2312" w:cs="仿宋_GB2312"/>
        </w:rPr>
        <w:fldChar w:fldCharType="end"/>
      </w:r>
      <w:r>
        <w:rPr>
          <w:rFonts w:hint="eastAsia" w:ascii="仿宋_GB2312" w:hAnsi="仿宋_GB2312" w:cs="仿宋_GB2312"/>
        </w:rPr>
        <w:t>》，现对检察工作中适用</w:t>
      </w:r>
      <w:r>
        <w:rPr>
          <w:rFonts w:hint="eastAsia" w:ascii="仿宋_GB2312" w:hAnsi="仿宋_GB2312" w:cs="仿宋_GB2312"/>
        </w:rPr>
        <w:fldChar w:fldCharType="begin"/>
      </w:r>
      <w:r>
        <w:rPr>
          <w:rFonts w:hint="eastAsia" w:ascii="仿宋_GB2312" w:hAnsi="仿宋_GB2312" w:cs="仿宋_GB2312"/>
        </w:rPr>
        <w:instrText xml:space="preserve"> HYPERLINK "javascript:SLC(17010,0)" </w:instrText>
      </w:r>
      <w:r>
        <w:rPr>
          <w:rFonts w:hint="eastAsia" w:ascii="仿宋_GB2312" w:hAnsi="仿宋_GB2312" w:cs="仿宋_GB2312"/>
        </w:rPr>
        <w:fldChar w:fldCharType="separate"/>
      </w:r>
      <w:r>
        <w:rPr>
          <w:rStyle w:val="14"/>
          <w:rFonts w:hint="eastAsia" w:ascii="仿宋_GB2312" w:hAnsi="仿宋_GB2312" w:cs="仿宋_GB2312"/>
          <w:color w:val="000000"/>
          <w:szCs w:val="21"/>
          <w:u w:val="none"/>
        </w:rPr>
        <w:t>刑法</w:t>
      </w:r>
      <w:r>
        <w:rPr>
          <w:rFonts w:hint="eastAsia" w:ascii="仿宋_GB2312" w:hAnsi="仿宋_GB2312" w:cs="仿宋_GB2312"/>
        </w:rPr>
        <w:fldChar w:fldCharType="end"/>
      </w:r>
      <w:r>
        <w:rPr>
          <w:rFonts w:hint="eastAsia" w:ascii="仿宋_GB2312" w:hAnsi="仿宋_GB2312" w:cs="仿宋_GB2312"/>
        </w:rPr>
        <w:t>分则规定的犯罪的罪名提出如下意见：</w:t>
      </w:r>
    </w:p>
    <w:p>
      <w:pPr>
        <w:jc w:val="center"/>
        <w:rPr>
          <w:rFonts w:hint="eastAsia"/>
        </w:rPr>
      </w:pPr>
    </w:p>
    <w:p>
      <w:pPr>
        <w:jc w:val="center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第一章　危害国家安全罪</w:t>
      </w:r>
    </w:p>
    <w:p>
      <w:pPr>
        <w:rPr>
          <w:rFonts w:hint="eastAsia"/>
        </w:rPr>
      </w:pPr>
    </w:p>
    <w:p>
      <w:pPr>
        <w:rPr>
          <w:rFonts w:hint="eastAsia" w:ascii="仿宋_GB2312" w:hAnsi="仿宋_GB2312" w:cs="仿宋_GB2312"/>
        </w:rPr>
      </w:pPr>
      <w:r>
        <w:rPr>
          <w:rFonts w:hint="eastAsia" w:ascii="仿宋_GB2312" w:hAnsi="仿宋_GB2312" w:cs="仿宋_GB2312"/>
        </w:rPr>
        <w:t>　　1．背叛国家罪（第102条）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2．分裂国家罪（第103条第1款）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3．煽动分裂国家罪（第103条第2款）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4．武装叛乱、暴乱罪（第104条）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5．颠覆国家政权罪（第105条第1款）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6．煽动颠覆国家政权罪（第105条第2款）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7．资助危害国家安全犯罪活动罪（第107条）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8．投敌叛变罪（第108条）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9．叛逃罪（第109条）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10．间谍罪（第110条）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11．为境外窃取、</w:t>
      </w:r>
      <w:r>
        <w:rPr>
          <w:rFonts w:hint="eastAsia" w:ascii="仿宋_GB2312" w:hAnsi="仿宋_GB2312" w:cs="仿宋_GB2312"/>
          <w:lang w:eastAsia="zh-CN"/>
        </w:rPr>
        <w:t>刺</w:t>
      </w:r>
      <w:r>
        <w:rPr>
          <w:rFonts w:hint="eastAsia" w:ascii="仿宋_GB2312" w:hAnsi="仿宋_GB2312" w:cs="仿宋_GB2312"/>
        </w:rPr>
        <w:t>探、收买、非法提供国家秘密、情报罪（第111条）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12．资敌罪（第112条）</w:t>
      </w:r>
    </w:p>
    <w:p>
      <w:pPr>
        <w:rPr>
          <w:rFonts w:hint="eastAsia"/>
        </w:rPr>
      </w:pPr>
    </w:p>
    <w:p>
      <w:pPr>
        <w:jc w:val="center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第二章　危害公共安全罪</w:t>
      </w:r>
    </w:p>
    <w:p>
      <w:pPr>
        <w:rPr>
          <w:rFonts w:hint="eastAsia"/>
        </w:rPr>
      </w:pPr>
    </w:p>
    <w:p>
      <w:pPr>
        <w:numPr>
          <w:ilvl w:val="0"/>
          <w:numId w:val="1"/>
        </w:numPr>
        <w:ind w:firstLine="632" w:firstLineChars="200"/>
        <w:rPr>
          <w:rFonts w:hint="eastAsia" w:ascii="仿宋_GB2312" w:hAnsi="仿宋_GB2312" w:cs="仿宋_GB2312"/>
        </w:rPr>
      </w:pPr>
      <w:r>
        <w:rPr>
          <w:rFonts w:hint="eastAsia" w:ascii="仿宋_GB2312" w:hAnsi="仿宋_GB2312" w:cs="仿宋_GB2312"/>
        </w:rPr>
        <w:t>放火罪（第114条、第115条第1款）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14．决水罪（第114条、第115条第1款）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15．爆炸罪（第114条、第115条第1款）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16．投毒罪（第114条、第115条第1款）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17．以危险方法危害公共安全罪（第114条、第115条第1款）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18．失火罪（第115条第2款）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19．过失决水罪（第115条第2款）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20．过失爆炸罪（第115条第2款）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21．过失投毒罪（第115条第2款）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22．过失以危险方法危害公共安全罪（第115条第2款）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23．破坏交通工具罪（第116条、第119条第1款）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24．破坏交通设施罪（第117条、第119条第1款）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25．破坏电力设备罪（第118条、第119条第1款）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26．破坏易燃易爆设备罪（第118条、第119条第1款）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27．过失损坏交通工具罪（第119条第2款）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28．过失损坏交通设施罪（第119条第2款）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29．过失损坏电力设备罪（第119条第2款）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30．过失损坏易燃易爆设备罪（第119条第2款）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31．组织、领导、参加恐怖组织罪（第120条）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32．劫持航空器罪（第121条）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33．劫持船只、汽车罪（第122条）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34．暴力危及飞行安全罪（第123条）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35．破坏广播电视设施、公用电信设施罪（第124条第1款）</w:t>
      </w:r>
    </w:p>
    <w:p>
      <w:pPr>
        <w:rPr>
          <w:rFonts w:hint="eastAsia" w:ascii="仿宋_GB2312" w:hAnsi="仿宋_GB2312" w:cs="仿宋_GB2312"/>
        </w:rPr>
      </w:pPr>
      <w:r>
        <w:rPr>
          <w:rFonts w:hint="eastAsia" w:ascii="仿宋_GB2312" w:hAnsi="仿宋_GB2312" w:cs="仿宋_GB2312"/>
        </w:rPr>
        <w:t>　　36．过失损坏广播电视设施、公用电信设施罪（第124条第2款）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37．非法制造、买卖、运输、邮寄、储存枪支、弹药、爆炸物罪（第125条第1款）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38．非法买卖、运输核材料罪（第125条第2款）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39．违规制造、销售枪支罪（第126条）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40．盗窃、抢夺枪支、弹药、爆炸物罪（第127条第1款、第2款）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41．抢劫枪支、弹药、爆炸物罪（第127条第2款）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42．非法持有、私藏枪支、弹药罪（第128条第1款）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43．非法出租、出借枪支罪（第128条第2款、第3款）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44．丢失枪支不报罪（第129条）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45．非法携带枪支、弹药、管制刀具、危险物品危及公共安全罪（第130条）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46．重大飞行事故罪（第131条）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47．铁路运营安全事故罪（第132条）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48．交通肇事罪（第133条）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49．重大责任事故罪（第134条）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50．重大劳动安全事故罪（第135条）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51．危险物品肇事罪（第136条）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52．工程重大安全事故罪（第137条）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53．教育设施重大安全事故罪（第138条）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54．消防责任事故罪（第139条）</w:t>
      </w:r>
    </w:p>
    <w:p>
      <w:pPr>
        <w:ind w:firstLine="632" w:firstLineChars="200"/>
        <w:rPr>
          <w:rFonts w:hint="eastAsia"/>
        </w:rPr>
      </w:pPr>
    </w:p>
    <w:p>
      <w:pPr>
        <w:jc w:val="center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第三章　破坏社会主义市场经济秩序罪</w:t>
      </w:r>
    </w:p>
    <w:p>
      <w:pPr>
        <w:jc w:val="center"/>
        <w:rPr>
          <w:rFonts w:hint="eastAsia" w:ascii="楷体_GB2312" w:hAnsi="楷体_GB2312" w:eastAsia="楷体_GB2312" w:cs="楷体_GB2312"/>
        </w:rPr>
      </w:pPr>
      <w:r>
        <w:rPr>
          <w:rFonts w:hint="eastAsia" w:ascii="楷体_GB2312" w:hAnsi="楷体_GB2312" w:eastAsia="楷体_GB2312" w:cs="楷体_GB2312"/>
        </w:rPr>
        <w:t>第一节　生产、销售伪劣商品罪</w:t>
      </w:r>
    </w:p>
    <w:p>
      <w:pPr>
        <w:rPr>
          <w:rFonts w:hint="eastAsia" w:ascii="仿宋_GB2312" w:hAnsi="仿宋_GB2312" w:cs="仿宋_GB2312"/>
        </w:rPr>
      </w:pPr>
      <w:r>
        <w:rPr>
          <w:rFonts w:hint="eastAsia"/>
        </w:rPr>
        <w:br w:type="textWrapping"/>
      </w:r>
      <w:r>
        <w:rPr>
          <w:rFonts w:hint="eastAsia" w:ascii="仿宋_GB2312" w:hAnsi="仿宋_GB2312" w:cs="仿宋_GB2312"/>
        </w:rPr>
        <w:t>　　55．生产、销售伪劣产品罪（第140条）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56．生产、销售假药罪（第141条）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57．生产、销售劣药罪（第142条）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58．生产、销售不符合卫生标准的食品罪（第143条）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59．生产、销售有毒、有害食品罪（第144条）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60．生产、销售不符合标准的医用器材罪（第145条）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61．生产、销售不符合安全标准的产品罪（第146条）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62．生产、销售伪劣农药、兽药、化肥、种子罪（第147条）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63．生产、销售不符合卫生标准的化妆品罪（第148条）</w:t>
      </w:r>
    </w:p>
    <w:p>
      <w:pPr>
        <w:rPr>
          <w:rFonts w:hint="eastAsia"/>
        </w:rPr>
      </w:pPr>
    </w:p>
    <w:p>
      <w:pPr>
        <w:jc w:val="center"/>
        <w:rPr>
          <w:rFonts w:hint="eastAsia" w:ascii="楷体_GB2312" w:hAnsi="楷体_GB2312" w:eastAsia="楷体_GB2312" w:cs="楷体_GB2312"/>
        </w:rPr>
      </w:pPr>
      <w:r>
        <w:rPr>
          <w:rFonts w:hint="eastAsia" w:ascii="楷体_GB2312" w:hAnsi="楷体_GB2312" w:eastAsia="楷体_GB2312" w:cs="楷体_GB2312"/>
        </w:rPr>
        <w:t>第二节　走私罪</w:t>
      </w:r>
    </w:p>
    <w:p>
      <w:pPr>
        <w:rPr>
          <w:rFonts w:hint="eastAsia"/>
        </w:rPr>
      </w:pPr>
    </w:p>
    <w:p>
      <w:pPr>
        <w:ind w:firstLine="632" w:firstLineChars="200"/>
        <w:rPr>
          <w:rFonts w:hint="eastAsia" w:ascii="仿宋_GB2312" w:hAnsi="仿宋_GB2312" w:cs="仿宋_GB2312"/>
        </w:rPr>
      </w:pPr>
      <w:r>
        <w:rPr>
          <w:rFonts w:hint="eastAsia" w:ascii="仿宋_GB2312" w:hAnsi="仿宋_GB2312" w:cs="仿宋_GB2312"/>
        </w:rPr>
        <w:t>64．走私武器、弹药罪（第151条第1款）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65．走私核材料罪（第151条第1款）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66．走私假币罪（第151条第1款）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67．走私文物罪（第151条第2款）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68．走私贵重金属罪（第151条第2款）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69．走私珍贵动物、珍贵动物制品罪（第151条第2款）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70．走私珍稀植物、珍稀植物制品罪（第151条第3款）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71．走私淫秽物品罪（第152条）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72．走私普通货物、物品罪（第153条）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73．走私固体废物罪（第155条第3项）</w:t>
      </w:r>
    </w:p>
    <w:p>
      <w:pPr>
        <w:ind w:firstLine="632" w:firstLineChars="200"/>
        <w:rPr>
          <w:rFonts w:hint="eastAsia"/>
        </w:rPr>
      </w:pPr>
    </w:p>
    <w:p>
      <w:pPr>
        <w:jc w:val="center"/>
        <w:rPr>
          <w:rFonts w:hint="eastAsia" w:ascii="楷体_GB2312" w:hAnsi="楷体_GB2312" w:eastAsia="楷体_GB2312" w:cs="楷体_GB2312"/>
        </w:rPr>
      </w:pPr>
      <w:r>
        <w:rPr>
          <w:rFonts w:hint="eastAsia" w:ascii="楷体_GB2312" w:hAnsi="楷体_GB2312" w:eastAsia="楷体_GB2312" w:cs="楷体_GB2312"/>
        </w:rPr>
        <w:t>第三节　妨害对公司、企业的管理秩序罪</w:t>
      </w:r>
    </w:p>
    <w:p>
      <w:pPr>
        <w:rPr>
          <w:rFonts w:hint="eastAsia"/>
        </w:rPr>
      </w:pPr>
    </w:p>
    <w:p>
      <w:pPr>
        <w:ind w:firstLine="632" w:firstLineChars="200"/>
        <w:rPr>
          <w:rFonts w:hint="eastAsia" w:ascii="仿宋_GB2312" w:hAnsi="仿宋_GB2312" w:cs="仿宋_GB2312"/>
        </w:rPr>
      </w:pPr>
      <w:r>
        <w:rPr>
          <w:rFonts w:hint="eastAsia" w:ascii="仿宋_GB2312" w:hAnsi="仿宋_GB2312" w:cs="仿宋_GB2312"/>
        </w:rPr>
        <w:t>74．虚报注册资本罪（第158条）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75．虚假出资、抽逃出资罪（第159条）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76．欺诈发行股票、债券罪（第160条）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77．提供虚假财会报告罪（第161条）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78．妨害清算罪（第162条）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79．公司、企业人员受贿罪（第163条）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80．对公司、企业人员行贿罪（第164条）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81．非法经营同类营业罪（第165条）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82．为亲友非法牟利罪（第166条）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83．签订、履行合同失职被骗罪（第167条）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84．徇私舞弊造成破产、亏损罪（第168条）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85．徇私舞弊低价折股、出售国有资产罪（第169条）</w:t>
      </w:r>
    </w:p>
    <w:p>
      <w:pPr>
        <w:ind w:firstLine="632" w:firstLineChars="200"/>
        <w:rPr>
          <w:rFonts w:hint="eastAsia"/>
        </w:rPr>
      </w:pPr>
    </w:p>
    <w:p>
      <w:pPr>
        <w:jc w:val="center"/>
        <w:rPr>
          <w:rFonts w:hint="eastAsia" w:ascii="楷体_GB2312" w:hAnsi="楷体_GB2312" w:eastAsia="楷体_GB2312" w:cs="楷体_GB2312"/>
        </w:rPr>
      </w:pPr>
      <w:r>
        <w:rPr>
          <w:rFonts w:hint="eastAsia" w:ascii="楷体_GB2312" w:hAnsi="楷体_GB2312" w:eastAsia="楷体_GB2312" w:cs="楷体_GB2312"/>
        </w:rPr>
        <w:t>第四节　破坏金融管理秩序罪</w:t>
      </w:r>
    </w:p>
    <w:p>
      <w:pPr>
        <w:rPr>
          <w:rFonts w:hint="eastAsia"/>
        </w:rPr>
      </w:pPr>
    </w:p>
    <w:p>
      <w:pPr>
        <w:rPr>
          <w:rFonts w:hint="eastAsia" w:ascii="仿宋_GB2312" w:hAnsi="仿宋_GB2312" w:cs="仿宋_GB2312"/>
        </w:rPr>
      </w:pPr>
      <w:r>
        <w:rPr>
          <w:rFonts w:hint="eastAsia" w:ascii="仿宋_GB2312" w:hAnsi="仿宋_GB2312" w:cs="仿宋_GB2312"/>
        </w:rPr>
        <w:t>　　86．伪造货币罪（第170条）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87．出售、购买、运输假币罪（第171条第1款）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88．金融工作人员购买假币、以假币换取货币罪（第171条第2款）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89．持有、使用假币罪（第172条）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90．变造货币罪（第173条）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91．擅自设立金融机构罪（第174条第1款）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92．伪造、变造、转让金融机构经营许可证罪（第174条第2款）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93．高利转贷罪（第175条）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94．非法吸收公众存款罪（第176条）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95．伪造、变造金融票证罪（第177条）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96．伪造变造国家有价证券罪（第178条第1款）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97．伪造、变造股票、公司、企业债券罪（第178条第2款）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98．擅自发行股票、公司、企业债券罪（第179条）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99．内幕交易、泄露内幕信息罪（第180条）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100．编造并传播证券交易虚假信息罪（第181条第1款）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101．诱骗投资者买卖证券罪（第181条第2款）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102．操纵证券交易价格罪（第182条）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103．违法向关系人发放贷款罪（第186条第1款）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104．违法发放贷款罪（第186条第2款）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105．用账外客户资金非法拆借、发放贷款罪（第187条）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106．非法出具金融票证罪（第188条）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107．对违法票据承兑、付款、保证罪（第189条）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108．逃汇罪（第190条）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109．洗钱罪（第191条）</w:t>
      </w:r>
    </w:p>
    <w:p>
      <w:pPr>
        <w:rPr>
          <w:rFonts w:hint="eastAsia"/>
        </w:rPr>
      </w:pPr>
    </w:p>
    <w:p>
      <w:pPr>
        <w:jc w:val="center"/>
        <w:rPr>
          <w:rFonts w:hint="eastAsia" w:ascii="楷体_GB2312" w:hAnsi="楷体_GB2312" w:eastAsia="楷体_GB2312" w:cs="楷体_GB2312"/>
        </w:rPr>
      </w:pPr>
      <w:r>
        <w:rPr>
          <w:rFonts w:hint="eastAsia" w:ascii="楷体_GB2312" w:hAnsi="楷体_GB2312" w:eastAsia="楷体_GB2312" w:cs="楷体_GB2312"/>
        </w:rPr>
        <w:t>第五节　金融诈骗罪</w:t>
      </w:r>
    </w:p>
    <w:p>
      <w:pPr>
        <w:rPr>
          <w:rFonts w:hint="eastAsia"/>
        </w:rPr>
      </w:pPr>
    </w:p>
    <w:p>
      <w:pPr>
        <w:rPr>
          <w:rFonts w:hint="eastAsia" w:ascii="仿宋_GB2312" w:hAnsi="仿宋_GB2312" w:cs="仿宋_GB2312"/>
        </w:rPr>
      </w:pPr>
      <w:r>
        <w:rPr>
          <w:rFonts w:hint="eastAsia" w:ascii="仿宋_GB2312" w:hAnsi="仿宋_GB2312" w:cs="仿宋_GB2312"/>
        </w:rPr>
        <w:t>　　110．集资诈骗罪（第192条）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111．贷款诈骗罪（第193条）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112．票据诈骗罪（第194条第1款）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113．金融凭证诈骗罪（第194条第2款）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114．信用证诈骗罪（第195条）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115．信用卡诈骗罪（第196条）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116．有价证券诈骗罪（第197条）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117．保险诈骗罪（第198条）</w:t>
      </w:r>
    </w:p>
    <w:p>
      <w:pPr>
        <w:rPr>
          <w:rFonts w:hint="eastAsia"/>
        </w:rPr>
      </w:pPr>
    </w:p>
    <w:p>
      <w:pPr>
        <w:jc w:val="center"/>
        <w:rPr>
          <w:rFonts w:hint="eastAsia" w:ascii="楷体_GB2312" w:hAnsi="楷体_GB2312" w:eastAsia="楷体_GB2312" w:cs="楷体_GB2312"/>
        </w:rPr>
      </w:pPr>
      <w:r>
        <w:rPr>
          <w:rFonts w:hint="eastAsia" w:ascii="楷体_GB2312" w:hAnsi="楷体_GB2312" w:eastAsia="楷体_GB2312" w:cs="楷体_GB2312"/>
        </w:rPr>
        <w:t>第六节　危害税收征管罪</w:t>
      </w:r>
    </w:p>
    <w:p>
      <w:pPr>
        <w:rPr>
          <w:rFonts w:hint="eastAsia"/>
        </w:rPr>
      </w:pPr>
    </w:p>
    <w:p>
      <w:pPr>
        <w:rPr>
          <w:rFonts w:hint="eastAsia" w:ascii="仿宋_GB2312" w:hAnsi="仿宋_GB2312" w:cs="仿宋_GB2312"/>
        </w:rPr>
      </w:pPr>
      <w:r>
        <w:rPr>
          <w:rFonts w:hint="eastAsia" w:ascii="仿宋_GB2312" w:hAnsi="仿宋_GB2312" w:cs="仿宋_GB2312"/>
        </w:rPr>
        <w:t>　　118．偷税罪（第201条）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119．抗税罪（第202条）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120．逃避追缴欠税罪（第203条）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121．骗取出口退税罪（第204条第1款）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122．虚开增值税专用发票、用于骗取出口退税、抵扣税款发票罪（第205条）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123．伪造、出售伪造的增值税专用发票罪（第206条）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124．非法出售增值税专用发票罪（第207条）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125．非法购买增值税专用发票、购买伪造的增值税专用发票罪（第208条第1款）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126．非法制造、出售非法制造的用于骗取出口退税、抵扣税款发票罪（第209条第1款）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127．非法制造、出售非法制造的发票罪（第209条第2款）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128．非法出售用于骗取出口退税、抵扣税款发票罪（第209条第3款）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129．非法出售发票罪（第209条第4款）</w:t>
      </w:r>
    </w:p>
    <w:p>
      <w:pPr>
        <w:jc w:val="center"/>
        <w:rPr>
          <w:rFonts w:hint="eastAsia" w:ascii="楷体_GB2312" w:hAnsi="楷体_GB2312" w:eastAsia="楷体_GB2312" w:cs="楷体_GB2312"/>
        </w:rPr>
      </w:pPr>
      <w:r>
        <w:rPr>
          <w:rFonts w:hint="eastAsia" w:ascii="楷体_GB2312" w:hAnsi="楷体_GB2312" w:eastAsia="楷体_GB2312" w:cs="楷体_GB2312"/>
        </w:rPr>
        <w:t>第七节　侵犯知识产权罪</w:t>
      </w:r>
    </w:p>
    <w:p>
      <w:pPr>
        <w:rPr>
          <w:rFonts w:hint="eastAsia"/>
        </w:rPr>
      </w:pPr>
    </w:p>
    <w:p>
      <w:pPr>
        <w:rPr>
          <w:rFonts w:hint="eastAsia" w:ascii="仿宋_GB2312" w:hAnsi="仿宋_GB2312" w:cs="仿宋_GB2312"/>
        </w:rPr>
      </w:pPr>
      <w:r>
        <w:rPr>
          <w:rFonts w:hint="eastAsia" w:ascii="仿宋_GB2312" w:hAnsi="仿宋_GB2312" w:cs="仿宋_GB2312"/>
        </w:rPr>
        <w:t>　　130．假冒注册商标罪（第213条）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131．销售假冒注册商标的商品罪（第214条）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132．非法制造、销售非法制造的注册商标标识罪（第215条）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133．假冒专利罪（第216条）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134．侵犯著作权罪（第217条）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135．销售侵权复制品罪（第218条）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136．侵犯商业秘密罪（第219条）</w:t>
      </w:r>
    </w:p>
    <w:p>
      <w:pPr>
        <w:rPr>
          <w:rFonts w:hint="eastAsia"/>
        </w:rPr>
      </w:pPr>
    </w:p>
    <w:p>
      <w:pPr>
        <w:jc w:val="center"/>
        <w:rPr>
          <w:rFonts w:hint="eastAsia" w:ascii="楷体_GB2312" w:hAnsi="楷体_GB2312" w:eastAsia="楷体_GB2312" w:cs="楷体_GB2312"/>
        </w:rPr>
      </w:pPr>
      <w:r>
        <w:rPr>
          <w:rFonts w:hint="eastAsia" w:ascii="楷体_GB2312" w:hAnsi="楷体_GB2312" w:eastAsia="楷体_GB2312" w:cs="楷体_GB2312"/>
        </w:rPr>
        <w:t>第八节　扰乱市场秩序罪</w:t>
      </w:r>
    </w:p>
    <w:p>
      <w:pPr>
        <w:rPr>
          <w:rFonts w:hint="eastAsia"/>
        </w:rPr>
      </w:pPr>
    </w:p>
    <w:p>
      <w:pPr>
        <w:rPr>
          <w:rFonts w:hint="eastAsia" w:ascii="仿宋_GB2312" w:hAnsi="仿宋_GB2312" w:cs="仿宋_GB2312"/>
        </w:rPr>
      </w:pPr>
      <w:r>
        <w:rPr>
          <w:rFonts w:hint="eastAsia" w:ascii="仿宋_GB2312" w:hAnsi="仿宋_GB2312" w:cs="仿宋_GB2312"/>
        </w:rPr>
        <w:t>　　137．损害商业信誉、商品声誉罪（第221条）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138．虚假广告罪（第222条）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139．串通投标罪（第223条）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140．合同诈骗罪（第224条）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141．非法经营罪（第225条）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142．强迫交易罪（第226条）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143．伪造、倒卖伪造的有价票证罪（第227条第1款）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144．倒卖车票、船票罪（第227条第2款）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145．非法转让、倒卖土地使用权罪（第228条）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146．中介组织人员提供虚假证明文件罪（第229条第1款、第2款）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147．中介组织人员出具证明文件重大失实罪（第229条第3款）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148．逃避商检罪（第230条）</w:t>
      </w:r>
    </w:p>
    <w:p>
      <w:pPr>
        <w:rPr>
          <w:rFonts w:hint="eastAsia"/>
        </w:rPr>
      </w:pPr>
    </w:p>
    <w:p>
      <w:pPr>
        <w:jc w:val="center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第四章　侵犯公民人身权利、民主权利罪</w:t>
      </w:r>
    </w:p>
    <w:p>
      <w:pPr>
        <w:rPr>
          <w:rFonts w:hint="eastAsia"/>
        </w:rPr>
      </w:pPr>
    </w:p>
    <w:p>
      <w:pPr>
        <w:rPr>
          <w:rFonts w:hint="eastAsia" w:ascii="仿宋_GB2312" w:hAnsi="仿宋_GB2312" w:cs="仿宋_GB2312"/>
        </w:rPr>
      </w:pPr>
      <w:r>
        <w:rPr>
          <w:rFonts w:hint="eastAsia" w:ascii="仿宋_GB2312" w:hAnsi="仿宋_GB2312" w:cs="仿宋_GB2312"/>
        </w:rPr>
        <w:t>　　149．故意杀人罪（第232条）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150．过失致人死亡罪（第233条）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151．故意伤害罪（第234条）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152．过失致人重伤罪（第235条）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153．强奸罪（第236条第1款）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154．奸淫幼女罪（第236条第2款）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155．强制猥亵、侮辱妇女罪（第237条第1款、第2款）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156．猥亵儿童罪（第237条第3款）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157．非法拘禁罪（第238条）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158．绑架罪（第239条）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159．拐卖妇女、儿童罪（第240条）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160．收买被拐卖的妇女、儿童罪（第241条第1款）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161．聚众阻碍解救被收买的妇女、儿童罪（第242条第2款）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162．诬告陷害罪（第243条）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163．强迫职工劳动罪（第244条）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164．非法搜查罪（第245条）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165．非法侵入住宅罪（第245条）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166．侮辱罪（第246条）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167．诽谤罪（第246条）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168．刑讯逼供罪（第247条）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169．暴力取证罪（第247条）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170．虐待被监管人罪（第248条）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171．煽动民族仇恨、民族歧视罪（第249条）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172．出版歧视、侮辱少数民族作品罪（第250条）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173．非法剥夺公民宗教信仰自由罪（第251条）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174．侵犯少数民族风俗习惯罪（第251条）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175．侵犯通信自由罪（第252条）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176．私自开拆、隐匿、毁弃邮件、电报罪（第253条第1款）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177．报复陷害罪（第254条）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178．打击报复会计、统计人员罪（第255条）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179．破坏选举罪（第256条）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180．暴力干涉婚姻自由罪（第257条）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181．重婚罪（第258条）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182．破坏军婚罪（第259条第1款）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183．虐待罪（第260条）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184．遗弃罪（第261条）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185．拐骗儿童罪（第262条）</w:t>
      </w:r>
    </w:p>
    <w:p>
      <w:pPr>
        <w:rPr>
          <w:rFonts w:hint="eastAsia"/>
        </w:rPr>
      </w:pPr>
    </w:p>
    <w:p>
      <w:pPr>
        <w:jc w:val="center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第五章　侵犯财产罪</w:t>
      </w:r>
    </w:p>
    <w:p>
      <w:pPr>
        <w:rPr>
          <w:rFonts w:hint="eastAsia"/>
        </w:rPr>
      </w:pPr>
    </w:p>
    <w:p>
      <w:pPr>
        <w:rPr>
          <w:rFonts w:hint="eastAsia" w:ascii="仿宋_GB2312" w:hAnsi="仿宋_GB2312" w:cs="仿宋_GB2312"/>
        </w:rPr>
      </w:pPr>
      <w:r>
        <w:rPr>
          <w:rFonts w:hint="eastAsia" w:ascii="仿宋_GB2312" w:hAnsi="仿宋_GB2312" w:cs="仿宋_GB2312"/>
        </w:rPr>
        <w:t>　　186．抢劫罪（第263条）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187．盗窃罪（第264条）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188．诈骗罪（第266条）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189．抢夺罪（第267条第1款）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190．聚众哄抢罪（第268条）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191．侵占罪（第270条）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192．职务侵占罪（第271条第1款）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193．挪用资金罪（第272条）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194．挪用特定款物罪（第273条）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195．敲诈勒索罪（第274条）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196．故意毁坏财物罪（第275条）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197．破坏生产经营罪（第276条）</w:t>
      </w:r>
    </w:p>
    <w:p>
      <w:pPr>
        <w:rPr>
          <w:rFonts w:hint="eastAsia" w:ascii="仿宋_GB2312" w:hAnsi="仿宋_GB2312" w:cs="仿宋_GB2312"/>
        </w:rPr>
      </w:pPr>
    </w:p>
    <w:p>
      <w:pPr>
        <w:rPr>
          <w:rFonts w:hint="eastAsia" w:ascii="仿宋_GB2312" w:hAnsi="仿宋_GB2312" w:cs="仿宋_GB2312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jc w:val="center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第六章　妨害社会管理秩序罪</w:t>
      </w:r>
    </w:p>
    <w:p>
      <w:pPr>
        <w:jc w:val="center"/>
        <w:rPr>
          <w:rFonts w:hint="eastAsia" w:ascii="楷体_GB2312" w:hAnsi="楷体_GB2312" w:eastAsia="楷体_GB2312" w:cs="楷体_GB2312"/>
        </w:rPr>
      </w:pPr>
      <w:r>
        <w:rPr>
          <w:rFonts w:hint="eastAsia" w:ascii="楷体_GB2312" w:hAnsi="楷体_GB2312" w:eastAsia="楷体_GB2312" w:cs="楷体_GB2312"/>
        </w:rPr>
        <w:t>第一节　扰乱公共秩序罪</w:t>
      </w:r>
    </w:p>
    <w:p>
      <w:pPr>
        <w:rPr>
          <w:rFonts w:hint="eastAsia"/>
        </w:rPr>
      </w:pPr>
    </w:p>
    <w:p>
      <w:pPr>
        <w:rPr>
          <w:rFonts w:hint="eastAsia" w:ascii="仿宋_GB2312" w:hAnsi="仿宋_GB2312" w:cs="仿宋_GB2312"/>
        </w:rPr>
      </w:pPr>
      <w:r>
        <w:rPr>
          <w:rFonts w:hint="eastAsia" w:ascii="仿宋_GB2312" w:hAnsi="仿宋_GB2312" w:cs="仿宋_GB2312"/>
        </w:rPr>
        <w:t>　　198．妨害公务罪（第277条）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199．煽动暴力抗拒法律实施罪（第278条）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200．招摇撞骗罪（第279条）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201．伪造、变造、买卖国家机关公文、证件、印章罪（第280条第1款）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202．盗窃、抢夺、毁灭国家机关公文、证件、印章罪（第280条第1款）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203．伪造公司、企业、事业单位、人民团体印章罪（第280条第2款）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204．伪造、变造居民身份证罪（第280条第3款）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205．非法生产、买卖警用装备罪（第281条）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206．非法获取国家秘密罪（第282条第1款）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207．非法持有国家绝密、机密文件、资料、物品罪（第282条第2款）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208．非法生产、销售间谍专用器材罪（第283条）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209．非法使用窃听、窃照专用器材罪（第284条）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210．非法侵入计算机信息系统罪（第285条）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211．破坏计算机信息系统罪（第286条）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212．扰乱无线电通讯管理秩序罪（第288条）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213．聚众扰乱社会秩序罪（第290条第1款）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214．聚众冲击国家机关罪（第290条第2款）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215．聚众扰乱公共场所秩序、交通秩序罪（第291条）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216．聚众斗殴罪（第292条第1款）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217．寻衅滋事罪（第293条）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218．组织、领导、参加黑社会性质组织罪（第294条第1款）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219．入境发展黑社会组织罪（第294条第2款）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220．包庇、纵容黑社会性质组织罪（第294条第4款）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221．传授犯罪方法罪（第295条）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222．非法集会、游行、示威罪（第296条）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223．非法携带武器、管制刀具、爆炸物参加集会、游行、示威罪（第297条）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224．破坏集会、游行、示威罪（第298条）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225．侮辱国旗、国徽罪（第299条）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226．组织、利用会道门、邪教组织、利用迷信破坏法律实施罪（第300条第1款）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227．组织、利用会道门、邪教组织、利用迷信致人死亡罪（第300条第2款）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228．聚众淫乱罪（第301条第1款）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229．引诱未成年人聚众淫乱罪（第301条第2款）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230．盗窃、侮辱尸体罪（第302条）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231．赌博罪（第303条）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232．故意延误投递邮件罪（第304条）</w:t>
      </w:r>
    </w:p>
    <w:p>
      <w:pPr>
        <w:rPr>
          <w:rFonts w:hint="eastAsia"/>
        </w:rPr>
      </w:pPr>
    </w:p>
    <w:p>
      <w:pPr>
        <w:jc w:val="center"/>
        <w:rPr>
          <w:rFonts w:hint="eastAsia" w:ascii="楷体_GB2312" w:hAnsi="楷体_GB2312" w:eastAsia="楷体_GB2312" w:cs="楷体_GB2312"/>
        </w:rPr>
      </w:pPr>
      <w:r>
        <w:rPr>
          <w:rFonts w:hint="eastAsia" w:ascii="楷体_GB2312" w:hAnsi="楷体_GB2312" w:eastAsia="楷体_GB2312" w:cs="楷体_GB2312"/>
        </w:rPr>
        <w:t>第二节　妨害司法罪</w:t>
      </w:r>
    </w:p>
    <w:p>
      <w:pPr>
        <w:rPr>
          <w:rFonts w:hint="eastAsia"/>
        </w:rPr>
      </w:pPr>
    </w:p>
    <w:p>
      <w:pPr>
        <w:rPr>
          <w:rFonts w:hint="eastAsia" w:ascii="仿宋_GB2312" w:hAnsi="仿宋_GB2312" w:cs="仿宋_GB2312"/>
        </w:rPr>
      </w:pPr>
      <w:r>
        <w:rPr>
          <w:rFonts w:hint="eastAsia" w:ascii="仿宋_GB2312" w:hAnsi="仿宋_GB2312" w:cs="仿宋_GB2312"/>
        </w:rPr>
        <w:t>　　233．伪证罪（第305条）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234．辩护人、诉讼代理人毁灭证据、伪造证据、妨害作证罪（第306条）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235．妨害作证罪（第307条第1款）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236．帮助毁灭、伪造证据罪（第307条第2款）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237．打击报复证人罪（第308条）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238．扰乱法庭秩序罪（第309条）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239．窝藏、包庇罪（第310条）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240．拒绝提供间谍犯罪证据罪（第311条）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241．窝藏、转移、收购、销售赃物罪（第312条）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242．拒不执行判决、裁定罪（第313条）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243．非法处置查封、扣押、冻结的财产罪（第314条）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244．破坏监管秩序罪（第315条）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245．脱逃罪（第316条第1款）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246．劫夺被押解人员罪（第316条第2款）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247．组织越狱罪（第317条第1款）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248．暴动越狱罪（第317条第2款）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249．聚众持械劫狱罪（第317条第2款）</w:t>
      </w:r>
    </w:p>
    <w:p>
      <w:pPr>
        <w:rPr>
          <w:rFonts w:hint="eastAsia"/>
        </w:rPr>
      </w:pPr>
    </w:p>
    <w:p>
      <w:pPr>
        <w:jc w:val="center"/>
        <w:rPr>
          <w:rFonts w:hint="eastAsia" w:ascii="楷体_GB2312" w:hAnsi="楷体_GB2312" w:eastAsia="楷体_GB2312" w:cs="楷体_GB2312"/>
        </w:rPr>
      </w:pPr>
      <w:r>
        <w:rPr>
          <w:rFonts w:hint="eastAsia" w:ascii="楷体_GB2312" w:hAnsi="楷体_GB2312" w:eastAsia="楷体_GB2312" w:cs="楷体_GB2312"/>
        </w:rPr>
        <w:t>第三节　妨害国（边）境管理罪</w:t>
      </w:r>
    </w:p>
    <w:p>
      <w:pPr>
        <w:rPr>
          <w:rFonts w:hint="eastAsia"/>
        </w:rPr>
      </w:pPr>
    </w:p>
    <w:p>
      <w:pPr>
        <w:rPr>
          <w:rFonts w:hint="eastAsia" w:ascii="仿宋_GB2312" w:hAnsi="仿宋_GB2312" w:cs="仿宋_GB2312"/>
        </w:rPr>
      </w:pPr>
      <w:r>
        <w:rPr>
          <w:rFonts w:hint="eastAsia" w:ascii="仿宋_GB2312" w:hAnsi="仿宋_GB2312" w:cs="仿宋_GB2312"/>
        </w:rPr>
        <w:t>　　250．组织他人偷越国（边）境罪（第318条）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251．骗取出境证件罪（第319条）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252．提供伪造、变造的出入境证件罪（第320条）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253．出售出入境证件罪（第320条）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254．运送他人偷越国（边）境罪（第321条）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255．偷越国（边）境罪（第322条）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256．破坏界碑、界桩罪（第323条）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257．破坏永久性测量标志罪（第323条）</w:t>
      </w:r>
    </w:p>
    <w:p>
      <w:pPr>
        <w:rPr>
          <w:rFonts w:hint="eastAsia"/>
        </w:rPr>
      </w:pPr>
    </w:p>
    <w:p>
      <w:pPr>
        <w:jc w:val="center"/>
        <w:rPr>
          <w:rFonts w:hint="eastAsia" w:ascii="楷体_GB2312" w:hAnsi="楷体_GB2312" w:eastAsia="楷体_GB2312" w:cs="楷体_GB2312"/>
        </w:rPr>
      </w:pPr>
      <w:r>
        <w:rPr>
          <w:rFonts w:hint="eastAsia" w:ascii="楷体_GB2312" w:hAnsi="楷体_GB2312" w:eastAsia="楷体_GB2312" w:cs="楷体_GB2312"/>
        </w:rPr>
        <w:t>第四节　妨害文物管理罪</w:t>
      </w:r>
    </w:p>
    <w:p>
      <w:pPr>
        <w:rPr>
          <w:rFonts w:hint="eastAsia"/>
        </w:rPr>
      </w:pPr>
    </w:p>
    <w:p>
      <w:pPr>
        <w:rPr>
          <w:rFonts w:hint="eastAsia" w:ascii="仿宋_GB2312" w:hAnsi="仿宋_GB2312" w:cs="仿宋_GB2312"/>
        </w:rPr>
      </w:pPr>
      <w:r>
        <w:rPr>
          <w:rFonts w:hint="eastAsia" w:ascii="仿宋_GB2312" w:hAnsi="仿宋_GB2312" w:cs="仿宋_GB2312"/>
        </w:rPr>
        <w:t>　　258．故意损毁文物罪（第324条第1款）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259．故意损毁名胜古迹罪（第324条第2款）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260．过失损毁文物罪（第324条第3款）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261．非法向外国人出售、赠送珍贵文物罪（第325条）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262．倒卖文物罪（第326条）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263．非法出售、私赠文物藏品罪（第327条）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264．盗掘古文化遗址、古墓葬罪（第328条第1款）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265．盗掘古人类化石、古脊椎动物化石罪（第328条第2款）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266．抢夺、窃取国有档案罪（第329条第1款）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267．擅自出卖、转让国有档案罪（第329条第2款）</w:t>
      </w:r>
    </w:p>
    <w:p>
      <w:pPr>
        <w:rPr>
          <w:rFonts w:hint="eastAsia"/>
        </w:rPr>
      </w:pPr>
    </w:p>
    <w:p>
      <w:pPr>
        <w:jc w:val="center"/>
        <w:rPr>
          <w:rFonts w:hint="eastAsia" w:ascii="楷体_GB2312" w:hAnsi="楷体_GB2312" w:eastAsia="楷体_GB2312" w:cs="楷体_GB2312"/>
        </w:rPr>
      </w:pPr>
      <w:r>
        <w:rPr>
          <w:rFonts w:hint="eastAsia" w:ascii="楷体_GB2312" w:hAnsi="楷体_GB2312" w:eastAsia="楷体_GB2312" w:cs="楷体_GB2312"/>
        </w:rPr>
        <w:t>第五节　危害公共卫生罪</w:t>
      </w:r>
    </w:p>
    <w:p>
      <w:pPr>
        <w:rPr>
          <w:rFonts w:hint="eastAsia"/>
        </w:rPr>
      </w:pPr>
    </w:p>
    <w:p>
      <w:pPr>
        <w:ind w:firstLine="632" w:firstLineChars="200"/>
        <w:rPr>
          <w:rFonts w:hint="eastAsia" w:ascii="仿宋_GB2312" w:hAnsi="仿宋_GB2312" w:cs="仿宋_GB2312"/>
        </w:rPr>
      </w:pPr>
      <w:r>
        <w:rPr>
          <w:rFonts w:hint="eastAsia" w:ascii="仿宋_GB2312" w:hAnsi="仿宋_GB2312" w:cs="仿宋_GB2312"/>
        </w:rPr>
        <w:t>268．妨害传染病防治罪（第330条）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269．传染病菌种、毒种扩散罪（第331条）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270．妨害国境卫生检疫罪（第332条）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271．非法组织卖血罪（第333条第1款）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272．强迫卖血罪（第333条第1款）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273．非法采集、供应血液、制作、供应血液制品罪（第334条第1款）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274．采集、供应血液、制作、供应血液制品事故罪（第334条第2款）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275．医疗事故罪（第335条）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276．非法行医罪（第336条第1款）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277．非法进行节育手术罪（第336条第2款）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278．逃避动植物检疫罪（第337条）</w:t>
      </w:r>
    </w:p>
    <w:p>
      <w:pPr>
        <w:ind w:firstLine="632" w:firstLineChars="200"/>
        <w:rPr>
          <w:rFonts w:hint="eastAsia" w:ascii="仿宋_GB2312" w:hAnsi="仿宋_GB2312" w:cs="仿宋_GB2312"/>
        </w:rPr>
      </w:pPr>
    </w:p>
    <w:p>
      <w:pPr>
        <w:ind w:firstLine="632" w:firstLineChars="200"/>
        <w:rPr>
          <w:rFonts w:hint="eastAsia"/>
        </w:rPr>
      </w:pPr>
    </w:p>
    <w:p>
      <w:pPr>
        <w:jc w:val="center"/>
        <w:rPr>
          <w:rFonts w:hint="eastAsia" w:ascii="楷体_GB2312" w:hAnsi="楷体_GB2312" w:eastAsia="楷体_GB2312" w:cs="楷体_GB2312"/>
        </w:rPr>
      </w:pPr>
      <w:r>
        <w:rPr>
          <w:rFonts w:hint="eastAsia" w:ascii="楷体_GB2312" w:hAnsi="楷体_GB2312" w:eastAsia="楷体_GB2312" w:cs="楷体_GB2312"/>
        </w:rPr>
        <w:t>第六节　破坏环境资源保护罪</w:t>
      </w:r>
    </w:p>
    <w:p>
      <w:pPr>
        <w:rPr>
          <w:rFonts w:hint="eastAsia" w:ascii="仿宋_GB2312" w:hAnsi="仿宋_GB2312" w:cs="仿宋_GB2312"/>
        </w:rPr>
      </w:pPr>
      <w:r>
        <w:rPr>
          <w:rFonts w:hint="eastAsia"/>
        </w:rPr>
        <w:br w:type="textWrapping"/>
      </w:r>
      <w:r>
        <w:rPr>
          <w:rFonts w:hint="eastAsia" w:ascii="仿宋_GB2312" w:hAnsi="仿宋_GB2312" w:cs="仿宋_GB2312"/>
        </w:rPr>
        <w:t>　　279．重大环境污染事故罪（第338条）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280．非法处置进口的固体废物罪（第339条第1款）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281．擅自进口固体废物罪（第339条第2款）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282．非法捕捞水产品罪（第340条）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283．非法猎捕、杀害珍贵、濒危野生动物罪（第341条第1款）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284．非法收购、运输、出售珍贵、濒危野生动物、珍贵、濒危野生动物制品罪（第341条第1款）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285．非法狩猎罪（第341条第2款）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286．非法占用耕地罪（第342条）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287．非法采矿罪（第343条第1款）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288．破坏性采矿罪（第343条第2款）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289．非法采伐、毁坏珍贵树木罪（第344条）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290．盗伐林木罪（第345条第1款）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291．滥伐林木罪（第345条第2款）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292．非法收购盗伐、滥伐的林木罪（第345条第3款）</w:t>
      </w:r>
    </w:p>
    <w:p>
      <w:pPr>
        <w:rPr>
          <w:rFonts w:hint="eastAsia"/>
        </w:rPr>
      </w:pPr>
    </w:p>
    <w:p>
      <w:pPr>
        <w:jc w:val="center"/>
        <w:rPr>
          <w:rFonts w:hint="eastAsia" w:ascii="楷体_GB2312" w:hAnsi="楷体_GB2312" w:eastAsia="楷体_GB2312" w:cs="楷体_GB2312"/>
        </w:rPr>
      </w:pPr>
      <w:r>
        <w:rPr>
          <w:rFonts w:hint="eastAsia" w:ascii="楷体_GB2312" w:hAnsi="楷体_GB2312" w:eastAsia="楷体_GB2312" w:cs="楷体_GB2312"/>
        </w:rPr>
        <w:t>第七节　走私、贩卖、运输制造毒品罪</w:t>
      </w:r>
    </w:p>
    <w:p>
      <w:pPr>
        <w:rPr>
          <w:rFonts w:hint="eastAsia"/>
        </w:rPr>
      </w:pPr>
    </w:p>
    <w:p>
      <w:pPr>
        <w:ind w:firstLine="632" w:firstLineChars="200"/>
        <w:rPr>
          <w:rFonts w:hint="eastAsia" w:ascii="仿宋_GB2312" w:hAnsi="仿宋_GB2312" w:cs="仿宋_GB2312"/>
        </w:rPr>
      </w:pPr>
      <w:r>
        <w:rPr>
          <w:rFonts w:hint="eastAsia" w:ascii="仿宋_GB2312" w:hAnsi="仿宋_GB2312" w:cs="仿宋_GB2312"/>
        </w:rPr>
        <w:t>293．走私、贩卖、运输、制造毒品罪（第347条）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294．非法持有毒品罪（第348条）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295．包庇毒品犯罪分子罪（第349条第1款、第2款）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296．窝藏、转移、隐瞒毒品、毒赃罪（第349条第1款）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297．走私制毒物品罪（第350条第1款）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298．非法买卖制毒物品罪（第350条第1款）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299．非法种植毒品原植物罪（第351条）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300．非法买卖、运输、携带、持有毒品原植物种子、幼苗罪（第352条）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301．引诱、教唆、欺骗他人吸毒罪（第353条第1款）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302．强迫他人吸毒罪（第353条第2款）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303．容留他人吸毒罪（第354条）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304．非法提供麻醉药品、精神药品罪（第355条）</w:t>
      </w:r>
    </w:p>
    <w:p>
      <w:pPr>
        <w:ind w:firstLine="632" w:firstLineChars="200"/>
        <w:rPr>
          <w:rFonts w:hint="eastAsia"/>
        </w:rPr>
      </w:pPr>
    </w:p>
    <w:p>
      <w:pPr>
        <w:jc w:val="center"/>
        <w:rPr>
          <w:rFonts w:hint="eastAsia" w:ascii="楷体_GB2312" w:hAnsi="楷体_GB2312" w:eastAsia="楷体_GB2312" w:cs="楷体_GB2312"/>
        </w:rPr>
      </w:pPr>
      <w:r>
        <w:rPr>
          <w:rFonts w:hint="eastAsia" w:ascii="楷体_GB2312" w:hAnsi="楷体_GB2312" w:eastAsia="楷体_GB2312" w:cs="楷体_GB2312"/>
        </w:rPr>
        <w:t>第八节　组织、强迫、引诱、容留、介绍卖淫罪</w:t>
      </w:r>
    </w:p>
    <w:p>
      <w:pPr>
        <w:rPr>
          <w:rFonts w:hint="eastAsia"/>
        </w:rPr>
      </w:pPr>
    </w:p>
    <w:p>
      <w:pPr>
        <w:rPr>
          <w:rFonts w:hint="eastAsia" w:ascii="仿宋_GB2312" w:hAnsi="仿宋_GB2312" w:cs="仿宋_GB2312"/>
        </w:rPr>
      </w:pPr>
      <w:r>
        <w:rPr>
          <w:rFonts w:hint="eastAsia" w:ascii="仿宋_GB2312" w:hAnsi="仿宋_GB2312" w:cs="仿宋_GB2312"/>
        </w:rPr>
        <w:t>　　305．组织卖淫罪（第358条第1款）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306．强迫卖淫罪（第358条第1款）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307．协助组织卖淫罪（第358条第3款）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308．引诱、容留、介绍卖淫罪（第359条第1款）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309．引诱幼女卖淫罪（第359条第2款）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310．传播性病罪（第360条第1款）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311．嫖宿幼女罪（第360条第2款）</w:t>
      </w:r>
    </w:p>
    <w:p>
      <w:pPr>
        <w:jc w:val="center"/>
        <w:rPr>
          <w:rFonts w:hint="eastAsia" w:ascii="楷体_GB2312" w:hAnsi="楷体_GB2312" w:eastAsia="楷体_GB2312" w:cs="楷体_GB2312"/>
        </w:rPr>
      </w:pPr>
      <w:r>
        <w:rPr>
          <w:rFonts w:hint="eastAsia" w:ascii="楷体_GB2312" w:hAnsi="楷体_GB2312" w:eastAsia="楷体_GB2312" w:cs="楷体_GB2312"/>
        </w:rPr>
        <w:t>第九节　制作、贩卖、传播淫秽物品罪</w:t>
      </w:r>
    </w:p>
    <w:p>
      <w:pPr>
        <w:rPr>
          <w:rFonts w:hint="eastAsia"/>
        </w:rPr>
      </w:pPr>
    </w:p>
    <w:p>
      <w:pPr>
        <w:rPr>
          <w:rFonts w:hint="eastAsia" w:ascii="仿宋_GB2312" w:hAnsi="仿宋_GB2312" w:cs="仿宋_GB2312"/>
        </w:rPr>
      </w:pPr>
      <w:r>
        <w:rPr>
          <w:rFonts w:hint="eastAsia" w:ascii="仿宋_GB2312" w:hAnsi="仿宋_GB2312" w:cs="仿宋_GB2312"/>
        </w:rPr>
        <w:t>　　312．制作、复制、出版、贩卖、传播淫秽物品牟利罪（第363条第1款）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313．为他人提供书号出版淫秽书刊罪（第363条第2款）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314．传播淫秽物品罪（第364条第1款）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315．组织播放淫秽音像制品罪（第364条第2款）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316．组织淫秽表演罪（第365条）</w:t>
      </w:r>
    </w:p>
    <w:p>
      <w:pPr>
        <w:rPr>
          <w:rFonts w:hint="eastAsia"/>
        </w:rPr>
      </w:pPr>
    </w:p>
    <w:p>
      <w:pPr>
        <w:jc w:val="center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第七章　危害国防利益罪</w:t>
      </w:r>
    </w:p>
    <w:p>
      <w:pPr>
        <w:rPr>
          <w:rFonts w:hint="eastAsia"/>
        </w:rPr>
      </w:pPr>
    </w:p>
    <w:p>
      <w:pPr>
        <w:rPr>
          <w:rFonts w:hint="eastAsia" w:ascii="仿宋_GB2312" w:hAnsi="仿宋_GB2312" w:cs="仿宋_GB2312"/>
        </w:rPr>
      </w:pPr>
      <w:r>
        <w:rPr>
          <w:rFonts w:hint="eastAsia" w:ascii="仿宋_GB2312" w:hAnsi="仿宋_GB2312" w:cs="仿宋_GB2312"/>
        </w:rPr>
        <w:t>　　317．阻碍军人执行职务罪（第368条第1款）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318．阻碍军事行动罪（第368条第2款）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319．破坏武器装备、军事设施、军事通信罪（第369条）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320．故意提供不合格武器装备、军事设施罪（第370条第1款）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321．过失提供不合格武器装备、军事设施罪（第370条第2款）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322．聚众冲击军事禁区罪（第371条第1款）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323．聚众扰乱军事管理区秩序罪（第371条第2条）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324．冒充军人招摇撞骗罪（第372条）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325．煽动军人逃离部队罪（第373条）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326．雇用逃离部队军人罪（第373条）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327．接送不合格兵员罪（第374条）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328．伪造、变造、买卖武装部队公文、证件、印章罪（第375条第1款）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329．盗窃、抢夺武装部队公文、证件、印章罪（第375条第1款）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330．非法生产、买卖军用标志罪（第375条第2款）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331．战时拒绝、逃避征召、军事训练罪（第376条第1款）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332．战时拒绝、逃避服役罪（第376条第2款）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333．战时故意提供虚假敌情罪（第377条）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334．战时造谣扰乱军心罪（第378条）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335．战时窝藏逃离部队军人罪（第379条）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336．战时拒绝、故意延误军事订货罪（第380条）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337．战时拒绝军事征用罪（第381条）</w:t>
      </w:r>
    </w:p>
    <w:p>
      <w:pPr>
        <w:rPr>
          <w:rFonts w:hint="eastAsia"/>
        </w:rPr>
      </w:pPr>
    </w:p>
    <w:p>
      <w:pPr>
        <w:jc w:val="center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第八章　贪污贿赂罪</w:t>
      </w:r>
    </w:p>
    <w:p>
      <w:pPr>
        <w:rPr>
          <w:rFonts w:hint="eastAsia"/>
        </w:rPr>
      </w:pPr>
    </w:p>
    <w:p>
      <w:pPr>
        <w:rPr>
          <w:rFonts w:hint="eastAsia" w:ascii="仿宋_GB2312" w:hAnsi="仿宋_GB2312" w:cs="仿宋_GB2312"/>
        </w:rPr>
      </w:pPr>
      <w:r>
        <w:rPr>
          <w:rFonts w:hint="eastAsia" w:ascii="仿宋_GB2312" w:hAnsi="仿宋_GB2312" w:cs="仿宋_GB2312"/>
        </w:rPr>
        <w:t>　　338．贪污罪（第382条）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339．挪用公款罪（第384条）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340．受贿罪（第385条）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341．单位受贿罪（第387条）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342．行贿罪（第389条）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343．对单位行贿罪（第391条）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344．介绍贿赂罪（第392条）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345．单位行贿罪（第393条）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346．巨额财产来源不明罪（第395条第1款）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347．隐瞒境外存款罪（第395条第2款）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348．私分国有资产罪（第396条第1款）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349．私分罚没财物罪（第396条第2款）</w:t>
      </w:r>
    </w:p>
    <w:p>
      <w:pPr>
        <w:rPr>
          <w:rFonts w:hint="eastAsia"/>
        </w:rPr>
      </w:pPr>
    </w:p>
    <w:p>
      <w:pPr>
        <w:jc w:val="center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第九章　渎职罪</w:t>
      </w:r>
    </w:p>
    <w:p>
      <w:pPr>
        <w:rPr>
          <w:rFonts w:hint="eastAsia"/>
        </w:rPr>
      </w:pPr>
    </w:p>
    <w:p>
      <w:pPr>
        <w:rPr>
          <w:rFonts w:hint="eastAsia" w:ascii="仿宋_GB2312" w:hAnsi="仿宋_GB2312" w:cs="仿宋_GB2312"/>
        </w:rPr>
      </w:pPr>
      <w:r>
        <w:rPr>
          <w:rFonts w:hint="eastAsia" w:ascii="仿宋_GB2312" w:hAnsi="仿宋_GB2312" w:cs="仿宋_GB2312"/>
        </w:rPr>
        <w:t>　　350．滥用职权罪（第397条第1款）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351．玩忽职守罪（第397条第1款）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352．国家机关工作人员徇私舞弊罪（第397条第2款）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353．故意泄露国家秘密罪（第398条）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354．过失泄露国家秘密罪（第398条）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355．枉法追诉、裁判罪（第399条第1款）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356．民事、行政枉法裁判罪（第399条第2款）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357．私放在押人员罪（第400条第1款）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358．失职致使在押人员脱逃罪（第400条第2款）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359．徇私舞弊减刑、假释、暂予监外执行罪（第401条）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360．徇私舞弊不移交刑事案件罪（第402条）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361．滥用管理公司、证券职权罪（第403条）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362．徇私舞弊不征、少征税款罪（第404条）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363．徇私舞弊发售发票、抵扣税款、出口退税罪（第405条第1款）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364．违法提供出口退税凭证罪（第405条第2款）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365．国家机关工作人员签订、履行合同失职被骗罪（第406条）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366．违法发放林木采伐许可证罪（第407条）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367．环境监管失职罪（第408条）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368．传染病防治失职罪（第409条）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369．非法批准征用、占用土地罪（第410条）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370．非法低价出让国有土地使用权罪（第410条）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371．放纵走私罪（第411条）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372．商检徇私舞弊罪（第412条第1款）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373．商检失职罪（第412条第2款）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374．动植物检疫徇私舞弊罪（第413条第1款）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375．动植物检疫失职罪（第413条第2款）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376．放纵制售伪劣商品犯罪行为罪（第414条）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377．办理偷越国（边）境人员出入境证件罪（第415条）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378．放行偷越国（边）境人员罪（第415条）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379．不解救被拐卖、绑架妇女、儿童罪（第416条第1款）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380．阻碍解救被拐卖、绑架妇女、儿童罪（第416条第2款）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381．帮助犯罪分子逃避处罚罪（第417条）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382．招收公务员、学生徇私舞弊罪（第418条）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383．失职造成珍贵文物损毁、流失罪（第419条）</w:t>
      </w:r>
    </w:p>
    <w:p>
      <w:pPr>
        <w:rPr>
          <w:rFonts w:hint="eastAsia" w:ascii="仿宋_GB2312" w:hAnsi="仿宋_GB2312" w:cs="仿宋_GB2312"/>
        </w:rPr>
      </w:pPr>
    </w:p>
    <w:p>
      <w:pPr>
        <w:jc w:val="center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第十章　军人违反职责罪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 w:ascii="仿宋_GB2312" w:hAnsi="仿宋_GB2312" w:cs="仿宋_GB2312"/>
        </w:rPr>
        <w:t>　　384．战时违抗命令罪（第421条）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385．隐瞒、谎报军情罪（第422条）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386．拒传、假传军令罪（第422条）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387．投降罪（第423条）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388．战时临阵脱逃罪（第424条）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389．擅离、玩忽军事职守罪（第425条）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390．阻碍执行军事职务罪（第426条）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391．指使部属违反职责罪（第427条）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392．违令作战消极罪（第428条）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393．拒不救援友邻部队罪（第429条）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394．军人叛逃罪（第430条）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395．非法获取军事秘密罪（第431条第1款）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396．为境外窃取、剌探、收买、非法提供军事秘密罪（第431条第2款）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397．故意泄露军事秘密罪（第432条）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398．过失泄露军事秘密罪（第432条）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399．战时造谣惑众罪（第433条）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400．战时自伤罪（第434条）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401．逃离部队罪（第435条）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402．武器装备肇事罪（第436条）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403．擅自改变武器装备编配用途罪（第437条）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404．盗窃、抢夺武器装备、军用物资罪（第438条）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405．非法出卖、转让武器装备罪（第439条）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406．遗弃武器装备罪（第440条）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407．遗失武器装备罪（第441条）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408．擅自出卖、转让军队房地产罪（第442条）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409．虐待部属罪（第443条）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410．遗弃伤病军人罪（第444条）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411．战时拒不救治伤病军人罪（第445条）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412．战时残害居民、掠夺居民财物罪（第446条）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413．私放俘虏罪（第447条）</w:t>
      </w:r>
      <w:r>
        <w:rPr>
          <w:rFonts w:hint="eastAsia" w:ascii="仿宋_GB2312" w:hAnsi="仿宋_GB2312" w:cs="仿宋_GB2312"/>
        </w:rPr>
        <w:br w:type="textWrapping"/>
      </w:r>
      <w:r>
        <w:rPr>
          <w:rFonts w:hint="eastAsia" w:ascii="仿宋_GB2312" w:hAnsi="仿宋_GB2312" w:cs="仿宋_GB2312"/>
        </w:rPr>
        <w:t>　　414．虐待俘虏罪（第448条）</w:t>
      </w:r>
      <w:r>
        <w:rPr>
          <w:rFonts w:hint="eastAsia" w:ascii="仿宋_GB2312" w:hAnsi="仿宋_GB2312" w:cs="仿宋_GB2312"/>
        </w:rPr>
        <w:br w:type="textWrapping"/>
      </w:r>
    </w:p>
    <w:sectPr>
      <w:footerReference r:id="rId5" w:type="default"/>
      <w:footerReference r:id="rId6" w:type="even"/>
      <w:pgSz w:w="11906" w:h="16838"/>
      <w:pgMar w:top="2098" w:right="1531" w:bottom="1985" w:left="1531" w:header="851" w:footer="1588" w:gutter="0"/>
      <w:pgNumType w:start="1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宋体-PUA">
    <w:altName w:val="方正书宋_GBK"/>
    <w:panose1 w:val="02010600030101010101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outside" w:y="1"/>
      <w:ind w:right="320" w:rightChars="100"/>
      <w:rPr>
        <w:rStyle w:val="13"/>
        <w:rFonts w:hint="eastAsia" w:ascii="宋体" w:hAnsi="宋体" w:eastAsia="宋体"/>
        <w:sz w:val="28"/>
      </w:rPr>
    </w:pPr>
    <w:r>
      <w:rPr>
        <w:rStyle w:val="13"/>
        <w:rFonts w:hint="eastAsia" w:ascii="宋体" w:hAnsi="宋体" w:eastAsia="宋体"/>
        <w:sz w:val="28"/>
      </w:rPr>
      <w:t>－</w:t>
    </w:r>
    <w:r>
      <w:rPr>
        <w:rFonts w:hint="eastAsia" w:ascii="宋体" w:hAnsi="宋体" w:eastAsia="宋体"/>
        <w:sz w:val="28"/>
      </w:rPr>
      <w:fldChar w:fldCharType="begin"/>
    </w:r>
    <w:r>
      <w:rPr>
        <w:rStyle w:val="13"/>
        <w:rFonts w:hint="eastAsia" w:ascii="宋体" w:hAnsi="宋体" w:eastAsia="宋体"/>
        <w:sz w:val="28"/>
      </w:rPr>
      <w:instrText xml:space="preserve">PAGE  </w:instrText>
    </w:r>
    <w:r>
      <w:rPr>
        <w:rFonts w:hint="eastAsia" w:ascii="宋体" w:hAnsi="宋体" w:eastAsia="宋体"/>
        <w:sz w:val="28"/>
      </w:rPr>
      <w:fldChar w:fldCharType="separate"/>
    </w:r>
    <w:r>
      <w:rPr>
        <w:rStyle w:val="13"/>
        <w:rFonts w:ascii="宋体" w:hAnsi="宋体" w:eastAsia="宋体"/>
        <w:sz w:val="28"/>
      </w:rPr>
      <w:t>1</w:t>
    </w:r>
    <w:r>
      <w:rPr>
        <w:rFonts w:hint="eastAsia" w:ascii="宋体" w:hAnsi="宋体" w:eastAsia="宋体"/>
        <w:sz w:val="28"/>
      </w:rPr>
      <w:fldChar w:fldCharType="end"/>
    </w:r>
    <w:r>
      <w:rPr>
        <w:rStyle w:val="13"/>
        <w:rFonts w:hint="eastAsia" w:ascii="宋体" w:hAnsi="宋体" w:eastAsia="宋体"/>
        <w:sz w:val="28"/>
      </w:rPr>
      <w:t xml:space="preserve">－  </w:t>
    </w:r>
  </w:p>
  <w:p>
    <w:pPr>
      <w:pStyle w:val="7"/>
      <w:ind w:right="360" w:firstLine="360"/>
      <w:rPr>
        <w:rFonts w:hint="eastAsia"/>
      </w:rPr>
    </w:pPr>
    <w:r>
      <w:rPr>
        <w:rFonts w:hint="eastAsia"/>
      </w:rPr>
      <w:t xml:space="preserve">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outside" w:y="1"/>
      <w:ind w:right="-342" w:rightChars="-107"/>
      <w:rPr>
        <w:rStyle w:val="13"/>
        <w:rFonts w:hint="eastAsia" w:ascii="仿宋_GB2312"/>
        <w:sz w:val="28"/>
      </w:rPr>
    </w:pPr>
    <w:r>
      <w:rPr>
        <w:rStyle w:val="13"/>
        <w:rFonts w:hint="eastAsia" w:ascii="仿宋_GB2312"/>
        <w:sz w:val="28"/>
      </w:rPr>
      <w:t>　</w:t>
    </w:r>
    <w:r>
      <w:rPr>
        <w:rStyle w:val="13"/>
        <w:rFonts w:hint="eastAsia" w:ascii="宋体" w:hAnsi="宋体" w:eastAsia="宋体"/>
        <w:sz w:val="28"/>
      </w:rPr>
      <w:t>－</w:t>
    </w:r>
    <w:r>
      <w:rPr>
        <w:rFonts w:hint="eastAsia" w:ascii="宋体" w:hAnsi="宋体" w:eastAsia="宋体"/>
        <w:sz w:val="28"/>
      </w:rPr>
      <w:fldChar w:fldCharType="begin"/>
    </w:r>
    <w:r>
      <w:rPr>
        <w:rStyle w:val="13"/>
        <w:rFonts w:hint="eastAsia" w:ascii="宋体" w:hAnsi="宋体" w:eastAsia="宋体"/>
        <w:sz w:val="28"/>
      </w:rPr>
      <w:instrText xml:space="preserve">PAGE  </w:instrText>
    </w:r>
    <w:r>
      <w:rPr>
        <w:rFonts w:hint="eastAsia" w:ascii="宋体" w:hAnsi="宋体" w:eastAsia="宋体"/>
        <w:sz w:val="28"/>
      </w:rPr>
      <w:fldChar w:fldCharType="separate"/>
    </w:r>
    <w:r>
      <w:rPr>
        <w:rStyle w:val="13"/>
        <w:rFonts w:ascii="宋体" w:hAnsi="宋体" w:eastAsia="宋体"/>
        <w:sz w:val="28"/>
      </w:rPr>
      <w:t>2</w:t>
    </w:r>
    <w:r>
      <w:rPr>
        <w:rFonts w:hint="eastAsia" w:ascii="宋体" w:hAnsi="宋体" w:eastAsia="宋体"/>
        <w:sz w:val="28"/>
      </w:rPr>
      <w:fldChar w:fldCharType="end"/>
    </w:r>
    <w:r>
      <w:rPr>
        <w:rStyle w:val="13"/>
        <w:rFonts w:hint="eastAsia" w:ascii="宋体" w:hAnsi="宋体" w:eastAsia="宋体"/>
        <w:sz w:val="28"/>
      </w:rPr>
      <w:t>－</w:t>
    </w:r>
  </w:p>
  <w:p>
    <w:pPr>
      <w:pStyle w:val="7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right="360" w:firstLine="360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ind w:right="320" w:rightChars="100"/>
                            <w:rPr>
                              <w:rStyle w:val="13"/>
                              <w:rFonts w:hint="eastAsia"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Style w:val="13"/>
                              <w:rFonts w:hint="eastAsia" w:ascii="宋体" w:hAnsi="宋体" w:eastAsia="宋体"/>
                              <w:sz w:val="28"/>
                            </w:rPr>
                            <w:t>－</w:t>
                          </w:r>
                          <w:r>
                            <w:rPr>
                              <w:rFonts w:hint="eastAsia"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Style w:val="13"/>
                              <w:rFonts w:hint="eastAsia" w:ascii="宋体" w:hAnsi="宋体" w:eastAsia="宋体"/>
                              <w:sz w:val="28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Style w:val="13"/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Style w:val="13"/>
                              <w:rFonts w:hint="eastAsia" w:ascii="宋体" w:hAnsi="宋体" w:eastAsia="宋体"/>
                              <w:sz w:val="28"/>
                            </w:rPr>
                            <w:t xml:space="preserve">－  </w:t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.1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FgAAAGRycy9QSwECFAAUAAAACACHTuJAQIdcF9AAAAAFAQAADwAAAAAAAAABACAAAAA4AAAAZHJz&#10;L2Rvd25yZXYueG1sUEsBAhQAFAAAAAgAh07iQIBPR069AQAAWwMAAA4AAAAAAAAAAQAgAAAANQEA&#10;AGRycy9lMm9Eb2MueG1sUEsFBgAAAAAGAAYAWQEAAGQ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ind w:right="320" w:rightChars="100"/>
                      <w:rPr>
                        <w:rStyle w:val="13"/>
                        <w:rFonts w:hint="eastAsia" w:ascii="宋体" w:hAnsi="宋体" w:eastAsia="宋体"/>
                        <w:sz w:val="28"/>
                      </w:rPr>
                    </w:pPr>
                    <w:r>
                      <w:rPr>
                        <w:rStyle w:val="13"/>
                        <w:rFonts w:hint="eastAsia" w:ascii="宋体" w:hAnsi="宋体" w:eastAsia="宋体"/>
                        <w:sz w:val="28"/>
                      </w:rPr>
                      <w:t>－</w:t>
                    </w:r>
                    <w:r>
                      <w:rPr>
                        <w:rFonts w:hint="eastAsia"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Style w:val="13"/>
                        <w:rFonts w:hint="eastAsia" w:ascii="宋体" w:hAnsi="宋体" w:eastAsia="宋体"/>
                        <w:sz w:val="28"/>
                      </w:rPr>
                      <w:instrText xml:space="preserve">PAGE  </w:instrText>
                    </w:r>
                    <w:r>
                      <w:rPr>
                        <w:rFonts w:hint="eastAsia"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Style w:val="13"/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hint="eastAsia"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Style w:val="13"/>
                        <w:rFonts w:hint="eastAsia" w:ascii="宋体" w:hAnsi="宋体" w:eastAsia="宋体"/>
                        <w:sz w:val="28"/>
                      </w:rPr>
                      <w:t xml:space="preserve">－  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 xml:space="preserve"> 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ind w:right="-342" w:rightChars="-107"/>
                            <w:rPr>
                              <w:rStyle w:val="13"/>
                              <w:rFonts w:hint="eastAsia" w:ascii="仿宋_GB2312"/>
                              <w:sz w:val="28"/>
                            </w:rPr>
                          </w:pPr>
                          <w:r>
                            <w:rPr>
                              <w:rStyle w:val="13"/>
                              <w:rFonts w:hint="eastAsia" w:ascii="仿宋_GB2312"/>
                              <w:sz w:val="28"/>
                            </w:rPr>
                            <w:t>　</w:t>
                          </w:r>
                          <w:r>
                            <w:rPr>
                              <w:rStyle w:val="13"/>
                              <w:rFonts w:hint="eastAsia" w:ascii="宋体" w:hAnsi="宋体" w:eastAsia="宋体"/>
                              <w:sz w:val="28"/>
                            </w:rPr>
                            <w:t>－</w:t>
                          </w:r>
                          <w:r>
                            <w:rPr>
                              <w:rFonts w:hint="eastAsia"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Style w:val="13"/>
                              <w:rFonts w:hint="eastAsia" w:ascii="宋体" w:hAnsi="宋体" w:eastAsia="宋体"/>
                              <w:sz w:val="28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Style w:val="13"/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Style w:val="13"/>
                              <w:rFonts w:hint="eastAsia" w:ascii="宋体" w:hAnsi="宋体" w:eastAsia="宋体"/>
                              <w:sz w:val="28"/>
                            </w:rPr>
                            <w:t>－</w:t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.1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FgAAAGRycy9QSwECFAAUAAAACACHTuJAQIdcF9AAAAAFAQAADwAAAAAAAAABACAAAAA4AAAAZHJz&#10;L2Rvd25yZXYueG1sUEsBAhQAFAAAAAgAh07iQOYmcem9AQAAWwMAAA4AAAAAAAAAAQAgAAAANQEA&#10;AGRycy9lMm9Eb2MueG1sUEsFBgAAAAAGAAYAWQEAAGQ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ind w:right="-342" w:rightChars="-107"/>
                      <w:rPr>
                        <w:rStyle w:val="13"/>
                        <w:rFonts w:hint="eastAsia" w:ascii="仿宋_GB2312"/>
                        <w:sz w:val="28"/>
                      </w:rPr>
                    </w:pPr>
                    <w:r>
                      <w:rPr>
                        <w:rStyle w:val="13"/>
                        <w:rFonts w:hint="eastAsia" w:ascii="仿宋_GB2312"/>
                        <w:sz w:val="28"/>
                      </w:rPr>
                      <w:t>　</w:t>
                    </w:r>
                    <w:r>
                      <w:rPr>
                        <w:rStyle w:val="13"/>
                        <w:rFonts w:hint="eastAsia" w:ascii="宋体" w:hAnsi="宋体" w:eastAsia="宋体"/>
                        <w:sz w:val="28"/>
                      </w:rPr>
                      <w:t>－</w:t>
                    </w:r>
                    <w:r>
                      <w:rPr>
                        <w:rFonts w:hint="eastAsia"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Style w:val="13"/>
                        <w:rFonts w:hint="eastAsia" w:ascii="宋体" w:hAnsi="宋体" w:eastAsia="宋体"/>
                        <w:sz w:val="28"/>
                      </w:rPr>
                      <w:instrText xml:space="preserve">PAGE  </w:instrText>
                    </w:r>
                    <w:r>
                      <w:rPr>
                        <w:rFonts w:hint="eastAsia"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Style w:val="13"/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hint="eastAsia"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Style w:val="13"/>
                        <w:rFonts w:hint="eastAsia" w:ascii="宋体" w:hAnsi="宋体" w:eastAsia="宋体"/>
                        <w:sz w:val="28"/>
                      </w:rPr>
                      <w:t>－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3"/>
    <w:multiLevelType w:val="singleLevel"/>
    <w:tmpl w:val="00000003"/>
    <w:lvl w:ilvl="0" w:tentative="0">
      <w:start w:val="13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attachedTemplate r:id="rId1"/>
  <w:documentProtection w:enforcement="0"/>
  <w:defaultTabStop w:val="420"/>
  <w:hyphenationZone w:val="360"/>
  <w:evenAndOddHeaders w:val="true"/>
  <w:drawingGridHorizontalSpacing w:val="158"/>
  <w:drawingGridVerticalSpacing w:val="579"/>
  <w:displayHorizontalDrawingGridEvery w:val="0"/>
  <w:displayVerticalDrawingGridEvery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374184"/>
    <w:rsid w:val="00666B25"/>
    <w:rsid w:val="14881372"/>
    <w:rsid w:val="17CC6A8F"/>
    <w:rsid w:val="1B7D04D9"/>
    <w:rsid w:val="1ECB69C6"/>
    <w:rsid w:val="35D0474D"/>
    <w:rsid w:val="39634C67"/>
    <w:rsid w:val="3ABC31B8"/>
    <w:rsid w:val="455B5488"/>
    <w:rsid w:val="63BB6139"/>
    <w:rsid w:val="65705140"/>
    <w:rsid w:val="70BB5CB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after="330" w:afterLines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beforeLines="0" w:after="260" w:afterLines="0" w:line="413" w:lineRule="auto"/>
      <w:outlineLvl w:val="1"/>
    </w:pPr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default="1" w:styleId="12">
    <w:name w:val="Default Paragraph Font"/>
    <w:qFormat/>
    <w:uiPriority w:val="0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qFormat/>
    <w:uiPriority w:val="0"/>
    <w:pPr>
      <w:ind w:firstLine="630"/>
    </w:pPr>
  </w:style>
  <w:style w:type="paragraph" w:styleId="5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6">
    <w:name w:val="Body Text Indent 2"/>
    <w:basedOn w:val="1"/>
    <w:qFormat/>
    <w:uiPriority w:val="0"/>
    <w:pPr>
      <w:widowControl/>
      <w:spacing w:line="400" w:lineRule="exact"/>
      <w:ind w:firstLine="480" w:firstLineChars="200"/>
    </w:pPr>
    <w:rPr>
      <w:sz w:val="24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9">
    <w:name w:val="toc 1"/>
    <w:basedOn w:val="1"/>
    <w:next w:val="1"/>
    <w:qFormat/>
    <w:uiPriority w:val="0"/>
    <w:pPr>
      <w:tabs>
        <w:tab w:val="right" w:leader="dot" w:pos="8296"/>
      </w:tabs>
    </w:pPr>
    <w:rPr>
      <w:rFonts w:ascii="黑体" w:eastAsia="黑体"/>
      <w:sz w:val="44"/>
      <w:szCs w:val="44"/>
    </w:rPr>
  </w:style>
  <w:style w:type="paragraph" w:styleId="10">
    <w:name w:val="Normal (Web)"/>
    <w:basedOn w:val="1"/>
    <w:qFormat/>
    <w:uiPriority w:val="0"/>
    <w:pPr>
      <w:spacing w:before="100" w:beforeLines="0" w:beforeAutospacing="1" w:after="100" w:afterLines="0" w:afterAutospacing="1"/>
      <w:ind w:left="0" w:right="0"/>
      <w:jc w:val="left"/>
    </w:pPr>
    <w:rPr>
      <w:kern w:val="0"/>
      <w:sz w:val="24"/>
      <w:lang w:val="en-US" w:eastAsia="zh-CN" w:bidi="ar-SA"/>
    </w:rPr>
  </w:style>
  <w:style w:type="character" w:styleId="13">
    <w:name w:val="page number"/>
    <w:basedOn w:val="12"/>
    <w:qFormat/>
    <w:uiPriority w:val="0"/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paragraph" w:customStyle="1" w:styleId="15">
    <w:name w:val="default paragraph font Char"/>
    <w:basedOn w:val="1"/>
    <w:qFormat/>
    <w:uiPriority w:val="0"/>
    <w:pPr>
      <w:spacing w:line="240" w:lineRule="atLeast"/>
      <w:ind w:left="420" w:firstLine="420"/>
    </w:pPr>
  </w:style>
  <w:style w:type="paragraph" w:customStyle="1" w:styleId="16">
    <w:name w:val="Char Char Char Char Char Char Char"/>
    <w:basedOn w:val="1"/>
    <w:qFormat/>
    <w:uiPriority w:val="0"/>
    <w:pPr>
      <w:ind w:firstLine="200" w:firstLineChars="200"/>
    </w:pPr>
  </w:style>
  <w:style w:type="paragraph" w:customStyle="1" w:styleId="17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18">
    <w:name w:val=" Char1 Char Char Char"/>
    <w:basedOn w:val="1"/>
    <w:qFormat/>
    <w:uiPriority w:val="0"/>
  </w:style>
  <w:style w:type="paragraph" w:customStyle="1" w:styleId="19">
    <w:name w:val="Char1"/>
    <w:basedOn w:val="1"/>
    <w:qFormat/>
    <w:uiPriority w:val="0"/>
    <w:pPr>
      <w:tabs>
        <w:tab w:val="left" w:pos="360"/>
      </w:tabs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user/E:\&#24037;&#20316;\&#27861;&#24459;&#25919;&#31574;&#30740;&#31350;&#23460;\20171031%20&#39640;&#26816;&#21496;&#27861;&#35299;&#37322;&#25972;&#29702;\20171102%20&#26368;&#39640;&#20154;&#27665;&#26816;&#23519;&#38498;&#21496;&#27861;&#35299;&#37322;42&#39033;&#25253;&#22791;&#25991;&#20214;%20&#38771;&#23159;%20&#26684;&#24335;&#35843;&#25972;\1.docx&#26684;&#24335;\&#30333;&#32440;&#27169;&#29256;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白纸模版</Template>
  <Pages>27</Pages>
  <Words>8037</Words>
  <Characters>9615</Characters>
  <Lines>78</Lines>
  <Paragraphs>22</Paragraphs>
  <TotalTime>0</TotalTime>
  <ScaleCrop>false</ScaleCrop>
  <LinksUpToDate>false</LinksUpToDate>
  <CharactersWithSpaces>10471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2017-11-01T03:03:00Z</dcterms:created>
  <dc:creator>admin</dc:creator>
  <cp:lastModifiedBy>user</cp:lastModifiedBy>
  <dcterms:modified xsi:type="dcterms:W3CDTF">2021-06-22T10:35:04Z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